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F7" w:rsidRPr="00FA3BD6" w:rsidRDefault="00DA0BF7" w:rsidP="00DA0BF7">
      <w:pPr>
        <w:pStyle w:val="1"/>
        <w:jc w:val="center"/>
        <w:rPr>
          <w:sz w:val="28"/>
          <w:szCs w:val="28"/>
        </w:rPr>
      </w:pPr>
      <w:r w:rsidRPr="00FA3BD6">
        <w:rPr>
          <w:sz w:val="28"/>
          <w:szCs w:val="28"/>
        </w:rPr>
        <w:t>«Особенности нового порядка налогообложения операций с ценными бумагами»</w:t>
      </w:r>
    </w:p>
    <w:p w:rsidR="00DA0BF7" w:rsidRPr="00DA0BF7" w:rsidRDefault="00736B26" w:rsidP="00DA0BF7">
      <w:pPr>
        <w:pStyle w:val="1"/>
        <w:ind w:firstLine="709"/>
        <w:jc w:val="both"/>
        <w:rPr>
          <w:b w:val="0"/>
          <w:sz w:val="28"/>
          <w:szCs w:val="28"/>
        </w:rPr>
      </w:pPr>
      <w:r w:rsidRPr="00DA0BF7">
        <w:rPr>
          <w:b w:val="0"/>
          <w:sz w:val="28"/>
          <w:szCs w:val="28"/>
        </w:rPr>
        <w:t xml:space="preserve">ИФНС России по </w:t>
      </w:r>
      <w:proofErr w:type="gramStart"/>
      <w:r w:rsidRPr="00DA0BF7">
        <w:rPr>
          <w:b w:val="0"/>
          <w:sz w:val="28"/>
          <w:szCs w:val="28"/>
        </w:rPr>
        <w:t>г</w:t>
      </w:r>
      <w:proofErr w:type="gramEnd"/>
      <w:r w:rsidRPr="00DA0BF7">
        <w:rPr>
          <w:b w:val="0"/>
          <w:sz w:val="28"/>
          <w:szCs w:val="28"/>
        </w:rPr>
        <w:t xml:space="preserve">. </w:t>
      </w:r>
      <w:proofErr w:type="spellStart"/>
      <w:r w:rsidRPr="00DA0BF7">
        <w:rPr>
          <w:b w:val="0"/>
          <w:sz w:val="28"/>
          <w:szCs w:val="28"/>
        </w:rPr>
        <w:t>Когалыму</w:t>
      </w:r>
      <w:proofErr w:type="spellEnd"/>
      <w:r w:rsidRPr="00DA0BF7">
        <w:rPr>
          <w:b w:val="0"/>
          <w:sz w:val="28"/>
          <w:szCs w:val="28"/>
        </w:rPr>
        <w:t xml:space="preserve"> Ханты-Мансийского автономного округа – </w:t>
      </w:r>
      <w:proofErr w:type="spellStart"/>
      <w:r w:rsidRPr="00DA0BF7">
        <w:rPr>
          <w:b w:val="0"/>
          <w:sz w:val="28"/>
          <w:szCs w:val="28"/>
        </w:rPr>
        <w:t>Югры</w:t>
      </w:r>
      <w:proofErr w:type="spellEnd"/>
      <w:r w:rsidR="00D4500A" w:rsidRPr="00DA0BF7">
        <w:rPr>
          <w:b w:val="0"/>
          <w:sz w:val="28"/>
          <w:szCs w:val="28"/>
        </w:rPr>
        <w:t xml:space="preserve"> </w:t>
      </w:r>
      <w:hyperlink r:id="rId5" w:tgtFrame="_blank" w:tooltip="Личный кабинет налогоплательщика для физических лиц" w:history="1">
        <w:r w:rsidR="00E56479" w:rsidRPr="00DA0BF7">
          <w:rPr>
            <w:rStyle w:val="a3"/>
            <w:b w:val="0"/>
            <w:color w:val="auto"/>
            <w:sz w:val="28"/>
            <w:szCs w:val="28"/>
            <w:u w:val="none"/>
          </w:rPr>
          <w:t>сообщает</w:t>
        </w:r>
      </w:hyperlink>
      <w:r w:rsidR="00DA0BF7" w:rsidRPr="00DA0BF7">
        <w:rPr>
          <w:b w:val="0"/>
          <w:sz w:val="28"/>
          <w:szCs w:val="28"/>
        </w:rPr>
        <w:t>, с 2015 года изменилась ставка налогообложения дивидендов, полученных налоговыми резидентами РФ. С 1 января доходы от долевого участия в деятельности организаций, полученные физическими лицами — налоговыми резидентами РФ в виде дивидендов, облагаются по ставке 13 % (а не 9 %, как ранее). При этом налоговые вычеты, предусмотренные в статьях 218-221 НК РФ, не применяются.</w:t>
      </w:r>
    </w:p>
    <w:p w:rsidR="00847D04" w:rsidRDefault="00DA0BF7" w:rsidP="00DA0BF7">
      <w:pPr>
        <w:pStyle w:val="a4"/>
        <w:ind w:firstLine="709"/>
        <w:jc w:val="both"/>
        <w:rPr>
          <w:sz w:val="28"/>
          <w:szCs w:val="28"/>
        </w:rPr>
      </w:pPr>
      <w:r w:rsidRPr="00DA0BF7">
        <w:rPr>
          <w:sz w:val="28"/>
          <w:szCs w:val="28"/>
        </w:rPr>
        <w:t>Если организация не является плательщиком по налогу на прибыль (например, применяет упрощенную систему налогообложения), то сведения о доходах физических лиц при выплатах по ценным бумагам такой организации должны, тем не менее, представляться в виде Приложения № 2 к налоговой декларации по налогу на прибыль.</w:t>
      </w:r>
    </w:p>
    <w:p w:rsidR="00DA0BF7" w:rsidRPr="007D5600" w:rsidRDefault="00DA0BF7" w:rsidP="00DA0BF7">
      <w:pPr>
        <w:pStyle w:val="a4"/>
        <w:ind w:firstLine="709"/>
        <w:jc w:val="both"/>
        <w:rPr>
          <w:sz w:val="28"/>
          <w:szCs w:val="28"/>
        </w:rPr>
      </w:pPr>
    </w:p>
    <w:p w:rsidR="00736B26" w:rsidRPr="00DA0BF7" w:rsidRDefault="00736B26" w:rsidP="00DA0BF7">
      <w:pPr>
        <w:pStyle w:val="1"/>
        <w:spacing w:after="0" w:afterAutospacing="0"/>
        <w:ind w:firstLine="851"/>
        <w:jc w:val="right"/>
        <w:rPr>
          <w:b w:val="0"/>
          <w:sz w:val="22"/>
          <w:szCs w:val="22"/>
        </w:rPr>
      </w:pPr>
      <w:r w:rsidRPr="0063702B">
        <w:tab/>
      </w:r>
      <w:r w:rsidRPr="00DA0BF7">
        <w:rPr>
          <w:b w:val="0"/>
          <w:sz w:val="22"/>
          <w:szCs w:val="22"/>
        </w:rPr>
        <w:t xml:space="preserve">Информацию подготовила: Н.Н. Прохорова, </w:t>
      </w:r>
    </w:p>
    <w:p w:rsidR="00736B26" w:rsidRPr="00DA0BF7" w:rsidRDefault="00736B26" w:rsidP="00DA0BF7">
      <w:pPr>
        <w:spacing w:after="0"/>
        <w:jc w:val="right"/>
        <w:rPr>
          <w:rFonts w:ascii="Times New Roman" w:hAnsi="Times New Roman" w:cs="Times New Roman"/>
        </w:rPr>
      </w:pPr>
      <w:r w:rsidRPr="00DA0BF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Pr="00DA0BF7" w:rsidRDefault="00736B26" w:rsidP="00DA0BF7">
      <w:pPr>
        <w:spacing w:after="0"/>
        <w:jc w:val="right"/>
        <w:rPr>
          <w:rFonts w:ascii="Times New Roman" w:hAnsi="Times New Roman" w:cs="Times New Roman"/>
        </w:rPr>
      </w:pPr>
      <w:r w:rsidRPr="00DA0BF7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DA0BF7">
        <w:rPr>
          <w:rFonts w:ascii="Times New Roman" w:hAnsi="Times New Roman" w:cs="Times New Roman"/>
        </w:rPr>
        <w:t>г</w:t>
      </w:r>
      <w:proofErr w:type="gramEnd"/>
      <w:r w:rsidRPr="00DA0BF7">
        <w:rPr>
          <w:rFonts w:ascii="Times New Roman" w:hAnsi="Times New Roman" w:cs="Times New Roman"/>
        </w:rPr>
        <w:t xml:space="preserve">. </w:t>
      </w:r>
      <w:proofErr w:type="spellStart"/>
      <w:r w:rsidRPr="00DA0BF7">
        <w:rPr>
          <w:rFonts w:ascii="Times New Roman" w:hAnsi="Times New Roman" w:cs="Times New Roman"/>
        </w:rPr>
        <w:t>Когалыму</w:t>
      </w:r>
      <w:proofErr w:type="spellEnd"/>
      <w:r w:rsidRPr="00DA0BF7">
        <w:rPr>
          <w:rFonts w:ascii="Times New Roman" w:hAnsi="Times New Roman" w:cs="Times New Roman"/>
        </w:rPr>
        <w:t xml:space="preserve"> </w:t>
      </w:r>
    </w:p>
    <w:p w:rsidR="00A23C2C" w:rsidRPr="00DA0BF7" w:rsidRDefault="00736B26" w:rsidP="00DA0BF7">
      <w:pPr>
        <w:spacing w:after="0"/>
        <w:jc w:val="right"/>
      </w:pPr>
      <w:r w:rsidRPr="00DA0BF7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DA0BF7">
        <w:rPr>
          <w:rFonts w:ascii="Times New Roman" w:hAnsi="Times New Roman" w:cs="Times New Roman"/>
        </w:rPr>
        <w:t>Югры</w:t>
      </w:r>
      <w:proofErr w:type="spellEnd"/>
      <w:r w:rsidRPr="00DA0BF7">
        <w:rPr>
          <w:rFonts w:ascii="Times New Roman" w:hAnsi="Times New Roman" w:cs="Times New Roman"/>
        </w:rPr>
        <w:t xml:space="preserve"> </w:t>
      </w:r>
    </w:p>
    <w:sectPr w:rsidR="00A23C2C" w:rsidRPr="00DA0BF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8056B"/>
    <w:rsid w:val="000F76BB"/>
    <w:rsid w:val="00124937"/>
    <w:rsid w:val="00193D07"/>
    <w:rsid w:val="002673ED"/>
    <w:rsid w:val="003158CC"/>
    <w:rsid w:val="003417AF"/>
    <w:rsid w:val="0038405A"/>
    <w:rsid w:val="0044514C"/>
    <w:rsid w:val="00522374"/>
    <w:rsid w:val="005501DB"/>
    <w:rsid w:val="005A14B0"/>
    <w:rsid w:val="005E13E8"/>
    <w:rsid w:val="0063702B"/>
    <w:rsid w:val="00642E01"/>
    <w:rsid w:val="00705094"/>
    <w:rsid w:val="00736B26"/>
    <w:rsid w:val="007A007A"/>
    <w:rsid w:val="008277CB"/>
    <w:rsid w:val="00847D04"/>
    <w:rsid w:val="00852112"/>
    <w:rsid w:val="009813E1"/>
    <w:rsid w:val="00A23C2C"/>
    <w:rsid w:val="00AC122D"/>
    <w:rsid w:val="00B15939"/>
    <w:rsid w:val="00B44331"/>
    <w:rsid w:val="00C64BED"/>
    <w:rsid w:val="00D4500A"/>
    <w:rsid w:val="00DA0BF7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14</cp:revision>
  <dcterms:created xsi:type="dcterms:W3CDTF">2015-03-23T03:45:00Z</dcterms:created>
  <dcterms:modified xsi:type="dcterms:W3CDTF">2015-05-26T07:11:00Z</dcterms:modified>
</cp:coreProperties>
</file>